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A9" w:rsidRDefault="009331A9" w:rsidP="00C902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260">
        <w:rPr>
          <w:rFonts w:ascii="Times New Roman" w:hAnsi="Times New Roman" w:cs="Times New Roman"/>
          <w:b/>
          <w:sz w:val="36"/>
          <w:szCs w:val="36"/>
        </w:rPr>
        <w:t>Тарифы на социальные услуги на 20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Pr="00C90260">
        <w:rPr>
          <w:rFonts w:ascii="Times New Roman" w:hAnsi="Times New Roman" w:cs="Times New Roman"/>
          <w:b/>
          <w:sz w:val="36"/>
          <w:szCs w:val="36"/>
        </w:rPr>
        <w:t xml:space="preserve"> год </w:t>
      </w:r>
    </w:p>
    <w:p w:rsidR="009331A9" w:rsidRPr="00C90260" w:rsidRDefault="009331A9" w:rsidP="00C902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260">
        <w:rPr>
          <w:rFonts w:ascii="Times New Roman" w:hAnsi="Times New Roman" w:cs="Times New Roman"/>
          <w:b/>
          <w:sz w:val="36"/>
          <w:szCs w:val="36"/>
        </w:rPr>
        <w:t>Автономной некоммерческой организации «Центр социальной помощи «Красноборская дубрава»</w:t>
      </w:r>
    </w:p>
    <w:p w:rsidR="009331A9" w:rsidRPr="00C90260" w:rsidRDefault="009331A9" w:rsidP="00C902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(Согласно постановлению Государственного комитета РТ по тарифам от 15.11.2024 № 318-2/соц-2024)</w:t>
      </w: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0"/>
        <w:gridCol w:w="15"/>
        <w:gridCol w:w="2550"/>
        <w:gridCol w:w="59"/>
        <w:gridCol w:w="2337"/>
      </w:tblGrid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 услуги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Единица измерения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Тарифы за услугу, руб.</w:t>
            </w:r>
          </w:p>
        </w:tc>
      </w:tr>
      <w:tr w:rsidR="009331A9" w:rsidRPr="00C90260" w:rsidTr="005B3AB7">
        <w:tc>
          <w:tcPr>
            <w:tcW w:w="16301" w:type="dxa"/>
            <w:gridSpan w:val="5"/>
          </w:tcPr>
          <w:p w:rsidR="009331A9" w:rsidRPr="00C90260" w:rsidRDefault="009331A9" w:rsidP="00C902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Социально-бытовые услуги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 xml:space="preserve">Предоставление площадей для оказания социальных услуг, согласно нормативам, утвержденным Кабинетом Министров РТ 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1услуга</w:t>
            </w:r>
          </w:p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128,64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 xml:space="preserve">предоставление площадей жилых помещений, согласно нормативам, утвержденным Кабинетом Министров РТ 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83,16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Уборка жилых помещений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услуга </w:t>
            </w:r>
          </w:p>
        </w:tc>
        <w:tc>
          <w:tcPr>
            <w:tcW w:w="2337" w:type="dxa"/>
          </w:tcPr>
          <w:p w:rsidR="009331A9" w:rsidRPr="00C90260" w:rsidRDefault="009331A9" w:rsidP="0057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14,64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Обеспечение мягким инвентарём и товарами санитарно-гигиенического назначения согласно нормативам, утверждённым КМ РТ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услуга</w:t>
            </w:r>
          </w:p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72,04</w:t>
            </w:r>
          </w:p>
        </w:tc>
      </w:tr>
      <w:tr w:rsidR="009331A9" w:rsidRPr="00C90260" w:rsidTr="00134BDE">
        <w:trPr>
          <w:trHeight w:val="724"/>
        </w:trPr>
        <w:tc>
          <w:tcPr>
            <w:tcW w:w="11340" w:type="dxa"/>
          </w:tcPr>
          <w:p w:rsidR="009331A9" w:rsidRPr="00C90260" w:rsidRDefault="009331A9" w:rsidP="00C9026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Обеспечение питанием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  <w:p w:rsidR="009331A9" w:rsidRPr="00C90260" w:rsidRDefault="009331A9" w:rsidP="0013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>(4 приёма пищи)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350,96</w:t>
            </w:r>
          </w:p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31A9" w:rsidRPr="00C90260" w:rsidTr="003A4752">
        <w:trPr>
          <w:trHeight w:val="401"/>
        </w:trPr>
        <w:tc>
          <w:tcPr>
            <w:tcW w:w="16301" w:type="dxa"/>
            <w:gridSpan w:val="5"/>
          </w:tcPr>
          <w:p w:rsidR="009331A9" w:rsidRPr="00C90260" w:rsidRDefault="009331A9" w:rsidP="003A47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Социально-медицинские услуги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Проведение медицинского осмотра врачом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 xml:space="preserve">1 осмотр </w:t>
            </w:r>
          </w:p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387,23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Проведение медицинских реабилитационных мероприятий (по показаниям)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31A9" w:rsidRPr="00C90260" w:rsidRDefault="009331A9" w:rsidP="00F1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414,03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оздоровительных мероприятий 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 xml:space="preserve">1 услуга (комплекс мероприятий) 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68,84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 xml:space="preserve">1 услуга (комплекс мероприятий) 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77,52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>1 осмотр</w:t>
            </w:r>
          </w:p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57,37</w:t>
            </w:r>
          </w:p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  <w:p w:rsidR="009331A9" w:rsidRPr="00C90260" w:rsidRDefault="009331A9" w:rsidP="00C9026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31A9" w:rsidRPr="00C90260" w:rsidRDefault="009331A9" w:rsidP="00F1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516,25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занятий по адаптивной физической культуре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337" w:type="dxa"/>
          </w:tcPr>
          <w:p w:rsidR="009331A9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1548,75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Консультирование по социально-медицинским вопросам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>1 консультация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1032,60</w:t>
            </w:r>
          </w:p>
        </w:tc>
      </w:tr>
      <w:tr w:rsidR="009331A9" w:rsidRPr="00C90260" w:rsidTr="005B3AB7">
        <w:tc>
          <w:tcPr>
            <w:tcW w:w="16301" w:type="dxa"/>
            <w:gridSpan w:val="5"/>
          </w:tcPr>
          <w:p w:rsidR="009331A9" w:rsidRPr="00575B70" w:rsidRDefault="009331A9" w:rsidP="0057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Социально-психологические услуги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консультация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365,10</w:t>
            </w:r>
          </w:p>
        </w:tc>
      </w:tr>
      <w:tr w:rsidR="009331A9" w:rsidRPr="00C90260" w:rsidTr="001007A6">
        <w:trPr>
          <w:trHeight w:val="714"/>
        </w:trPr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Психологическая помощь и поддержка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услуга (комплекс мероприятий, курс)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91,28</w:t>
            </w:r>
          </w:p>
        </w:tc>
      </w:tr>
      <w:tr w:rsidR="009331A9" w:rsidRPr="00C90260" w:rsidTr="005B3AB7">
        <w:tc>
          <w:tcPr>
            <w:tcW w:w="16301" w:type="dxa"/>
            <w:gridSpan w:val="5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90260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Социально-педагогические услуги</w:t>
            </w:r>
          </w:p>
        </w:tc>
      </w:tr>
      <w:tr w:rsidR="009331A9" w:rsidRPr="00C90260" w:rsidTr="001007A6">
        <w:trPr>
          <w:trHeight w:val="748"/>
        </w:trPr>
        <w:tc>
          <w:tcPr>
            <w:tcW w:w="11340" w:type="dxa"/>
          </w:tcPr>
          <w:p w:rsidR="009331A9" w:rsidRPr="00C90260" w:rsidRDefault="009331A9" w:rsidP="0010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1007A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>1услуга ( комплекс мероприятий)</w:t>
            </w:r>
          </w:p>
        </w:tc>
        <w:tc>
          <w:tcPr>
            <w:tcW w:w="2337" w:type="dxa"/>
          </w:tcPr>
          <w:p w:rsidR="009331A9" w:rsidRPr="00C90260" w:rsidRDefault="009331A9" w:rsidP="00BF6E8C">
            <w:pPr>
              <w:pStyle w:val="ConsPlusCell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15,46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Формирование позитивных интересов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1007A6">
            <w:pPr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</w:rPr>
              <w:t>1 услуга (комплекс мероприятий)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65,70</w:t>
            </w:r>
          </w:p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Организация досуга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мероприятия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158,18</w:t>
            </w:r>
          </w:p>
        </w:tc>
      </w:tr>
      <w:tr w:rsidR="009331A9" w:rsidRPr="00C90260" w:rsidTr="005B3AB7">
        <w:tc>
          <w:tcPr>
            <w:tcW w:w="16301" w:type="dxa"/>
            <w:gridSpan w:val="5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 трудовые услуги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курс</w:t>
            </w:r>
          </w:p>
        </w:tc>
        <w:tc>
          <w:tcPr>
            <w:tcW w:w="2337" w:type="dxa"/>
          </w:tcPr>
          <w:p w:rsidR="009331A9" w:rsidRPr="00C90260" w:rsidRDefault="009331A9" w:rsidP="00BF6E8C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1109,55</w:t>
            </w:r>
          </w:p>
        </w:tc>
      </w:tr>
      <w:tr w:rsidR="009331A9" w:rsidRPr="00C90260" w:rsidTr="005B3AB7">
        <w:tc>
          <w:tcPr>
            <w:tcW w:w="16301" w:type="dxa"/>
            <w:gridSpan w:val="5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Социально-правовые услуги</w:t>
            </w:r>
          </w:p>
        </w:tc>
      </w:tr>
      <w:tr w:rsidR="009331A9" w:rsidRPr="00C90260" w:rsidTr="0072382F">
        <w:tc>
          <w:tcPr>
            <w:tcW w:w="11355" w:type="dxa"/>
            <w:gridSpan w:val="2"/>
          </w:tcPr>
          <w:p w:rsidR="009331A9" w:rsidRPr="001007A6" w:rsidRDefault="009331A9" w:rsidP="001007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07A6">
              <w:rPr>
                <w:rFonts w:ascii="Times New Roman" w:hAnsi="Times New Roman" w:cs="Times New Roman"/>
                <w:sz w:val="32"/>
                <w:szCs w:val="32"/>
              </w:rPr>
              <w:t>Оказание помощи в получении юридических услуг</w:t>
            </w:r>
          </w:p>
        </w:tc>
        <w:tc>
          <w:tcPr>
            <w:tcW w:w="2550" w:type="dxa"/>
          </w:tcPr>
          <w:p w:rsidR="009331A9" w:rsidRPr="001007A6" w:rsidRDefault="009331A9" w:rsidP="001007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7A6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</w:p>
        </w:tc>
        <w:tc>
          <w:tcPr>
            <w:tcW w:w="2396" w:type="dxa"/>
            <w:gridSpan w:val="2"/>
          </w:tcPr>
          <w:p w:rsidR="009331A9" w:rsidRPr="001007A6" w:rsidRDefault="009331A9" w:rsidP="00C902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511,05</w:t>
            </w:r>
          </w:p>
        </w:tc>
      </w:tr>
      <w:tr w:rsidR="009331A9" w:rsidRPr="00C90260" w:rsidTr="005B3AB7">
        <w:tc>
          <w:tcPr>
            <w:tcW w:w="16301" w:type="dxa"/>
            <w:gridSpan w:val="5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Услуги в целях повышения коммуникативного потенциала получателей социальных услуг</w:t>
            </w: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0260">
              <w:rPr>
                <w:rFonts w:ascii="Times New Roman" w:hAnsi="Times New Roman" w:cs="Times New Roman"/>
                <w:sz w:val="32"/>
                <w:szCs w:val="3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занятие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17,52</w:t>
            </w:r>
          </w:p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9331A9" w:rsidRPr="00C90260" w:rsidTr="005B3AB7">
        <w:tc>
          <w:tcPr>
            <w:tcW w:w="11340" w:type="dxa"/>
          </w:tcPr>
          <w:p w:rsidR="009331A9" w:rsidRPr="00C90260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1курс</w:t>
            </w:r>
          </w:p>
        </w:tc>
        <w:tc>
          <w:tcPr>
            <w:tcW w:w="2337" w:type="dxa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197,10</w:t>
            </w:r>
          </w:p>
        </w:tc>
      </w:tr>
      <w:tr w:rsidR="009331A9" w:rsidRPr="00C90260" w:rsidTr="008A0C15">
        <w:trPr>
          <w:trHeight w:val="538"/>
        </w:trPr>
        <w:tc>
          <w:tcPr>
            <w:tcW w:w="11340" w:type="dxa"/>
          </w:tcPr>
          <w:p w:rsidR="009331A9" w:rsidRDefault="009331A9" w:rsidP="00C9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24" w:type="dxa"/>
            <w:gridSpan w:val="3"/>
          </w:tcPr>
          <w:p w:rsidR="009331A9" w:rsidRPr="00C90260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занятие</w:t>
            </w:r>
          </w:p>
        </w:tc>
        <w:tc>
          <w:tcPr>
            <w:tcW w:w="2337" w:type="dxa"/>
          </w:tcPr>
          <w:p w:rsidR="009331A9" w:rsidRDefault="009331A9" w:rsidP="00C9026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13,14</w:t>
            </w:r>
          </w:p>
        </w:tc>
      </w:tr>
    </w:tbl>
    <w:p w:rsidR="009331A9" w:rsidRPr="00C90260" w:rsidRDefault="009331A9" w:rsidP="008A0C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9331A9" w:rsidRPr="00C90260" w:rsidSect="00134BDE">
      <w:pgSz w:w="16838" w:h="11906" w:orient="landscape"/>
      <w:pgMar w:top="284" w:right="284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BDB"/>
    <w:rsid w:val="0000468D"/>
    <w:rsid w:val="000937DF"/>
    <w:rsid w:val="001007A6"/>
    <w:rsid w:val="00134BDE"/>
    <w:rsid w:val="00190D3B"/>
    <w:rsid w:val="001C3764"/>
    <w:rsid w:val="00264962"/>
    <w:rsid w:val="00284B37"/>
    <w:rsid w:val="0028595D"/>
    <w:rsid w:val="00291315"/>
    <w:rsid w:val="00297512"/>
    <w:rsid w:val="003A4752"/>
    <w:rsid w:val="003A585C"/>
    <w:rsid w:val="003A6015"/>
    <w:rsid w:val="005617A7"/>
    <w:rsid w:val="00575B70"/>
    <w:rsid w:val="005B3AB7"/>
    <w:rsid w:val="005D2C1C"/>
    <w:rsid w:val="005F4501"/>
    <w:rsid w:val="005F6991"/>
    <w:rsid w:val="00650267"/>
    <w:rsid w:val="00654595"/>
    <w:rsid w:val="006645B3"/>
    <w:rsid w:val="006E2266"/>
    <w:rsid w:val="007005CC"/>
    <w:rsid w:val="00707985"/>
    <w:rsid w:val="00715978"/>
    <w:rsid w:val="0072382F"/>
    <w:rsid w:val="0076213E"/>
    <w:rsid w:val="007C3294"/>
    <w:rsid w:val="0082464C"/>
    <w:rsid w:val="00853638"/>
    <w:rsid w:val="008553B5"/>
    <w:rsid w:val="008706C1"/>
    <w:rsid w:val="008801EC"/>
    <w:rsid w:val="008A0C15"/>
    <w:rsid w:val="008C2439"/>
    <w:rsid w:val="008D3D0C"/>
    <w:rsid w:val="008E6BDB"/>
    <w:rsid w:val="00926AEA"/>
    <w:rsid w:val="009331A9"/>
    <w:rsid w:val="00994782"/>
    <w:rsid w:val="009B795B"/>
    <w:rsid w:val="00A10779"/>
    <w:rsid w:val="00A17A77"/>
    <w:rsid w:val="00A90F77"/>
    <w:rsid w:val="00AF4F09"/>
    <w:rsid w:val="00B42579"/>
    <w:rsid w:val="00B454A6"/>
    <w:rsid w:val="00B51E3B"/>
    <w:rsid w:val="00B6306C"/>
    <w:rsid w:val="00B71790"/>
    <w:rsid w:val="00B9394C"/>
    <w:rsid w:val="00BA5409"/>
    <w:rsid w:val="00BC19C8"/>
    <w:rsid w:val="00BD54A6"/>
    <w:rsid w:val="00BF6E8C"/>
    <w:rsid w:val="00C5215B"/>
    <w:rsid w:val="00C90260"/>
    <w:rsid w:val="00D06E23"/>
    <w:rsid w:val="00D27946"/>
    <w:rsid w:val="00DD0DF4"/>
    <w:rsid w:val="00DD3FC3"/>
    <w:rsid w:val="00DF1D58"/>
    <w:rsid w:val="00E02AC7"/>
    <w:rsid w:val="00E17945"/>
    <w:rsid w:val="00E37632"/>
    <w:rsid w:val="00E52582"/>
    <w:rsid w:val="00EB5A16"/>
    <w:rsid w:val="00F1195C"/>
    <w:rsid w:val="00FE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D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6BD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E6BD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">
    <w:name w:val="Подпись к таблице"/>
    <w:basedOn w:val="DefaultParagraphFont"/>
    <w:uiPriority w:val="99"/>
    <w:rsid w:val="008E6BDB"/>
    <w:rPr>
      <w:rFonts w:cs="Times New Roman"/>
      <w:color w:val="000000"/>
      <w:spacing w:val="0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Pages>2</Pages>
  <Words>401</Words>
  <Characters>2286</Characters>
  <Application>Microsoft Office Outlook</Application>
  <DocSecurity>0</DocSecurity>
  <Lines>0</Lines>
  <Paragraphs>0</Paragraphs>
  <ScaleCrop>false</ScaleCrop>
  <Company>ЦСОН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Зайнуллина</dc:creator>
  <cp:keywords/>
  <dc:description/>
  <cp:lastModifiedBy>User</cp:lastModifiedBy>
  <cp:revision>23</cp:revision>
  <cp:lastPrinted>2024-12-28T08:44:00Z</cp:lastPrinted>
  <dcterms:created xsi:type="dcterms:W3CDTF">2014-12-30T13:30:00Z</dcterms:created>
  <dcterms:modified xsi:type="dcterms:W3CDTF">2024-12-28T08:44:00Z</dcterms:modified>
</cp:coreProperties>
</file>